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C98F" w14:textId="77777777" w:rsidR="006E6C6E" w:rsidRDefault="00CB3883">
      <w:pPr>
        <w:spacing w:line="331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PURDUE STUDENT SENATE</w:t>
      </w:r>
    </w:p>
    <w:p w14:paraId="418A673D" w14:textId="2EC66DBD" w:rsidR="006E6C6E" w:rsidRDefault="00CB3883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BILL 2</w:t>
      </w:r>
      <w:r w:rsidR="00C44A0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-02</w:t>
      </w:r>
    </w:p>
    <w:p w14:paraId="75A76566" w14:textId="7B94755F" w:rsidR="006E6C6E" w:rsidRDefault="00CB3883">
      <w:pPr>
        <w:spacing w:line="331" w:lineRule="auto"/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“Cabinet Appointment: Chief of Staff, </w:t>
      </w:r>
      <w:proofErr w:type="spellStart"/>
      <w:r w:rsidR="00C44A03">
        <w:rPr>
          <w:rFonts w:ascii="Times New Roman" w:eastAsia="Times New Roman" w:hAnsi="Times New Roman" w:cs="Times New Roman"/>
          <w:i/>
          <w:sz w:val="32"/>
          <w:szCs w:val="32"/>
        </w:rPr>
        <w:t>Praval</w:t>
      </w:r>
      <w:proofErr w:type="spellEnd"/>
      <w:r w:rsidR="00C44A0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44A03">
        <w:rPr>
          <w:rFonts w:ascii="Times New Roman" w:eastAsia="Times New Roman" w:hAnsi="Times New Roman" w:cs="Times New Roman"/>
          <w:i/>
          <w:sz w:val="32"/>
          <w:szCs w:val="32"/>
        </w:rPr>
        <w:t>Kollipara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”</w:t>
      </w:r>
    </w:p>
    <w:p w14:paraId="31E9FCE1" w14:textId="1C7132D8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A03">
        <w:rPr>
          <w:rFonts w:ascii="Times New Roman" w:eastAsia="Times New Roman" w:hAnsi="Times New Roman" w:cs="Times New Roman"/>
          <w:sz w:val="24"/>
          <w:szCs w:val="24"/>
        </w:rPr>
        <w:t>Shye Robinson, 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72345" w14:textId="77777777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Sponsor(s):</w:t>
      </w:r>
    </w:p>
    <w:p w14:paraId="5930FE9C" w14:textId="226972F2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 w:rsidRPr="1DC5A5D7">
        <w:rPr>
          <w:rFonts w:ascii="Times New Roman" w:eastAsia="Times New Roman" w:hAnsi="Times New Roman" w:cs="Times New Roman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r w:rsidR="00C44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</w:t>
      </w:r>
      <w:r w:rsidRPr="1DC5A5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1DC5A5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1DC5A5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 w:rsidR="00C44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47A479EB" w14:textId="77777777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to:</w:t>
      </w:r>
    </w:p>
    <w:p w14:paraId="0BE5FEA5" w14:textId="77777777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14:paraId="1166C45B" w14:textId="77777777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 to Senate Floor</w:t>
      </w:r>
    </w:p>
    <w:p w14:paraId="2E878451" w14:textId="5014607D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Tempore: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A03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1FEBE62D" w14:textId="455F24DC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C5A5D7">
        <w:rPr>
          <w:rFonts w:ascii="Times New Roman" w:eastAsia="Times New Roman" w:hAnsi="Times New Roman" w:cs="Times New Roman"/>
          <w:sz w:val="24"/>
          <w:szCs w:val="24"/>
        </w:rPr>
        <w:t xml:space="preserve">Student Senate President: </w:t>
      </w:r>
      <w:r>
        <w:tab/>
      </w:r>
      <w:r w:rsidR="00C44A03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 w:rsidRPr="1DC5A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A2284" w14:textId="163B4AA8" w:rsidR="006E6C6E" w:rsidRDefault="00CB3883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A03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3AF773" w14:textId="77777777" w:rsidR="006E6C6E" w:rsidRDefault="006E6C6E"/>
    <w:tbl>
      <w:tblPr>
        <w:tblStyle w:val="a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E6C6E" w14:paraId="151192E2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B3EB" w14:textId="77777777" w:rsidR="006E6C6E" w:rsidRDefault="00CB3883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2099" w14:textId="77777777" w:rsidR="006E6C6E" w:rsidRDefault="00CB3883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Article IV, Section 1, Part B, Subsection 1, Part B, Subsection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Purdue Student Government Constitution, the Purdue Student Government President has the “power of internal appointments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</w:tr>
    </w:tbl>
    <w:p w14:paraId="5E3CA0F8" w14:textId="77777777" w:rsidR="006E6C6E" w:rsidRDefault="006E6C6E"/>
    <w:tbl>
      <w:tblPr>
        <w:tblStyle w:val="a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E6C6E" w14:paraId="1F5A7418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4520" w14:textId="77777777" w:rsidR="006E6C6E" w:rsidRDefault="00CB3883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C035" w14:textId="77777777" w:rsidR="006E6C6E" w:rsidRDefault="00CB3883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Purdue Student Government Senate is responsible for confirming all cabinet and executive director appointments. </w:t>
            </w:r>
          </w:p>
        </w:tc>
      </w:tr>
    </w:tbl>
    <w:p w14:paraId="6C247117" w14:textId="77777777" w:rsidR="006E6C6E" w:rsidRDefault="006E6C6E"/>
    <w:p w14:paraId="4D137E49" w14:textId="77777777" w:rsidR="006E6C6E" w:rsidRDefault="00CB3883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ENACTED,</w:t>
      </w:r>
    </w:p>
    <w:p w14:paraId="7FE084F7" w14:textId="77777777" w:rsidR="006E6C6E" w:rsidRDefault="006E6C6E"/>
    <w:p w14:paraId="6359FEC0" w14:textId="53BF888D" w:rsidR="006E6C6E" w:rsidRDefault="00CB3883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Purdue Student Government Senate that </w:t>
      </w:r>
      <w:proofErr w:type="spellStart"/>
      <w:r w:rsidR="00C713C6">
        <w:rPr>
          <w:rFonts w:ascii="Times New Roman" w:eastAsia="Times New Roman" w:hAnsi="Times New Roman" w:cs="Times New Roman"/>
          <w:b/>
          <w:sz w:val="24"/>
          <w:szCs w:val="24"/>
        </w:rPr>
        <w:t>Praval</w:t>
      </w:r>
      <w:proofErr w:type="spellEnd"/>
      <w:r w:rsidR="00C71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C6">
        <w:rPr>
          <w:rFonts w:ascii="Times New Roman" w:eastAsia="Times New Roman" w:hAnsi="Times New Roman" w:cs="Times New Roman"/>
          <w:b/>
          <w:sz w:val="24"/>
          <w:szCs w:val="24"/>
        </w:rPr>
        <w:t>Kollipara</w:t>
      </w:r>
      <w:proofErr w:type="spellEnd"/>
      <w:r w:rsidR="00C71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made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Chief of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Purdue Student Government.</w:t>
      </w:r>
    </w:p>
    <w:p w14:paraId="0E8EF1E1" w14:textId="77777777" w:rsidR="00CB3883" w:rsidRDefault="00CB3883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20E52" w14:textId="211D7B04" w:rsidR="00CB3883" w:rsidRDefault="00CB3883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C2181" w14:textId="77777777" w:rsidR="006E6C6E" w:rsidRDefault="00CB38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103D53" wp14:editId="350D632F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18288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 wp14:anchorId="3F17C020" wp14:editId="7777777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1828800" cy="12700"/>
                <wp:effectExtent l="0" t="0" r="0" b="0"/>
                <wp:wrapNone/>
                <wp:docPr id="2672792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A2C73B" wp14:editId="48C21560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18288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 wp14:anchorId="3FE3B4D3" wp14:editId="7777777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1828800" cy="12700"/>
                <wp:effectExtent l="0" t="0" r="0" b="0"/>
                <wp:wrapNone/>
                <wp:docPr id="6855599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AE10CE" w14:textId="77777777" w:rsidR="006E6C6E" w:rsidRDefault="006E6C6E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6C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6E"/>
    <w:rsid w:val="006E6C6E"/>
    <w:rsid w:val="00785469"/>
    <w:rsid w:val="00C44A03"/>
    <w:rsid w:val="00C713C6"/>
    <w:rsid w:val="00CB3883"/>
    <w:rsid w:val="00FF2982"/>
    <w:rsid w:val="1DC5A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29C9C"/>
  <w15:docId w15:val="{50ABDE4A-C64C-AA45-BA88-E4B3A0B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/YlgX1Jf+nAlvpgMfmm1QJjEw==">AMUW2mUGC3akqmdkFVYyyB24WqjzLse+zfrEgpYoyOwGuE76u8AkpEkdrMySCUAQcA+Vm0CQfp7vfViPzeMGeyvQ4Rc2sQOPANtXd80c6i1VCzLDptXvXvU=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ECCC33-D67A-4A5E-BF56-07C9B7E54D5A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3.xml><?xml version="1.0" encoding="utf-8"?>
<ds:datastoreItem xmlns:ds="http://schemas.openxmlformats.org/officeDocument/2006/customXml" ds:itemID="{F78D5C46-6E26-43DB-A6D1-EB1619C01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75643-CA08-4458-A65D-0FDCF8902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Askounis, Andrew John</cp:lastModifiedBy>
  <cp:revision>5</cp:revision>
  <dcterms:created xsi:type="dcterms:W3CDTF">2023-05-17T15:02:00Z</dcterms:created>
  <dcterms:modified xsi:type="dcterms:W3CDTF">2023-05-17T15:03:00Z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2022-12-05T16:25:46Z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62db47c5-0963-4831-a13c-4143f08d75b8</vt:lpwstr>
  </property>
  <property fmtid="{D5CDD505-2E9C-101B-9397-08002B2CF9AE}" pid="10" name="MSIP_Label_4044bd30-2ed7-4c9d-9d12-46200872a97b_ContentBits">
    <vt:lpwstr>0</vt:lpwstr>
  </property>
</Properties>
</file>