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66C" w:rsidRDefault="007F5FF9" w14:paraId="74F5DCB5" w14:textId="77777777">
      <w:pPr>
        <w:spacing w:line="331" w:lineRule="auto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PURDUE STUDENT SENATE</w:t>
      </w:r>
    </w:p>
    <w:p w:rsidR="0020666C" w:rsidRDefault="007F5FF9" w14:paraId="74F5DCB6" w14:textId="07A39269">
      <w:pPr>
        <w:spacing w:line="331" w:lineRule="auto"/>
        <w:rPr>
          <w:rFonts w:ascii="Times New Roman" w:hAnsi="Times New Roman" w:eastAsia="Times New Roman" w:cs="Times New Roman"/>
          <w:sz w:val="32"/>
          <w:szCs w:val="32"/>
        </w:rPr>
      </w:pPr>
      <w:r w:rsidRPr="5EA5E7BB" w:rsidR="007F5FF9">
        <w:rPr>
          <w:rFonts w:ascii="Times New Roman" w:hAnsi="Times New Roman" w:eastAsia="Times New Roman" w:cs="Times New Roman"/>
          <w:sz w:val="32"/>
          <w:szCs w:val="32"/>
        </w:rPr>
        <w:t>BILL 22-</w:t>
      </w:r>
      <w:r w:rsidRPr="5EA5E7BB" w:rsidR="437D98B9">
        <w:rPr>
          <w:rFonts w:ascii="Times New Roman" w:hAnsi="Times New Roman" w:eastAsia="Times New Roman" w:cs="Times New Roman"/>
          <w:sz w:val="32"/>
          <w:szCs w:val="32"/>
        </w:rPr>
        <w:t>4</w:t>
      </w:r>
      <w:r w:rsidRPr="5EA5E7BB" w:rsidR="72FE82A1">
        <w:rPr>
          <w:rFonts w:ascii="Times New Roman" w:hAnsi="Times New Roman" w:eastAsia="Times New Roman" w:cs="Times New Roman"/>
          <w:sz w:val="32"/>
          <w:szCs w:val="32"/>
        </w:rPr>
        <w:t>8</w:t>
      </w:r>
    </w:p>
    <w:p w:rsidR="0020666C" w:rsidRDefault="007F5FF9" w14:paraId="74F5DCB7" w14:textId="77777777">
      <w:pPr>
        <w:spacing w:line="331" w:lineRule="auto"/>
        <w:jc w:val="center"/>
        <w:rPr>
          <w:rFonts w:ascii="Times New Roman" w:hAnsi="Times New Roman" w:eastAsia="Times New Roman" w:cs="Times New Roman"/>
          <w:i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  <w:t>“Supreme Court Appointment: Justice, Reagan Thompson”</w:t>
      </w:r>
    </w:p>
    <w:p w:rsidR="0020666C" w:rsidRDefault="0020666C" w14:paraId="74F5DCB8" w14:textId="77777777"/>
    <w:p w:rsidR="0020666C" w:rsidRDefault="007F5FF9" w14:paraId="74F5DCB9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Author: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Pamela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Yameogo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Shye Robinson </w:t>
      </w:r>
    </w:p>
    <w:p w:rsidR="0020666C" w:rsidRDefault="007F5FF9" w14:paraId="74F5DCB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</w:p>
    <w:p w:rsidR="0020666C" w:rsidRDefault="007F5FF9" w14:paraId="74F5DCBB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heading=h.gjdgxs" w:colFirst="0" w:colLast="0" w:id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Agenda Date: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February 7, 2024</w:t>
      </w:r>
    </w:p>
    <w:p w:rsidR="0020666C" w:rsidRDefault="007F5FF9" w14:paraId="74F5DCBC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Assigned to:</w:t>
      </w:r>
    </w:p>
    <w:p w:rsidR="0020666C" w:rsidRDefault="007F5FF9" w14:paraId="74F5DCBD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</w:p>
    <w:p w:rsidR="0020666C" w:rsidRDefault="007F5FF9" w14:paraId="74F5DCBE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Brought to Senate Floor</w:t>
      </w:r>
    </w:p>
    <w:p w:rsidR="0020666C" w:rsidRDefault="007F5FF9" w14:paraId="74F5DCBF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President Pro Tempore: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Gabi Da Silva</w:t>
      </w:r>
    </w:p>
    <w:p w:rsidR="0020666C" w:rsidRDefault="007F5FF9" w14:paraId="74F5DCC0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Student Senate President: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Andrew Askounis </w:t>
      </w:r>
    </w:p>
    <w:p w:rsidR="0020666C" w:rsidRDefault="007F5FF9" w14:paraId="74F5DCC1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Student Body President: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Shye Robinson</w:t>
      </w:r>
    </w:p>
    <w:p w:rsidR="0020666C" w:rsidRDefault="0020666C" w14:paraId="74F5DCC2" w14:textId="77777777"/>
    <w:tbl>
      <w:tblPr>
        <w:tblStyle w:val="2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20666C" w14:paraId="74F5DCC6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66C" w:rsidRDefault="007F5FF9" w14:paraId="74F5DCC3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66C" w:rsidRDefault="007F5FF9" w14:paraId="74F5DCC4" w14:textId="77777777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according to Article IV, Section 1, Part B, Subsection 1, Part B, Subsection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the Purdue Student Government Constitution, the Purdue Student Government president has the “power of internal appointment,”</w:t>
            </w:r>
          </w:p>
          <w:p w:rsidR="0020666C" w:rsidRDefault="007F5FF9" w14:paraId="74F5DCC5" w14:textId="77777777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</w:p>
        </w:tc>
      </w:tr>
    </w:tbl>
    <w:p w:rsidR="0020666C" w:rsidRDefault="0020666C" w14:paraId="74F5DCC7" w14:textId="77777777"/>
    <w:tbl>
      <w:tblPr>
        <w:tblStyle w:val="1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20666C" w14:paraId="74F5DCCA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66C" w:rsidRDefault="007F5FF9" w14:paraId="74F5DCC8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66C" w:rsidRDefault="007F5FF9" w14:paraId="74F5DCC9" w14:textId="77777777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Purdue Student Government Senate is responsible for confirming all justice appointments. </w:t>
            </w:r>
          </w:p>
        </w:tc>
      </w:tr>
    </w:tbl>
    <w:p w:rsidR="0020666C" w:rsidRDefault="0020666C" w14:paraId="74F5DCCB" w14:textId="77777777"/>
    <w:p w:rsidR="0020666C" w:rsidRDefault="007F5FF9" w14:paraId="74F5DCCC" w14:textId="77777777">
      <w:pPr>
        <w:spacing w:line="331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20666C" w:rsidRDefault="0020666C" w14:paraId="74F5DCCD" w14:textId="77777777"/>
    <w:p w:rsidR="0020666C" w:rsidRDefault="007F5FF9" w14:paraId="74F5DCCE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that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Reagan Thompson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 made Justice of the Purdue</w:t>
      </w:r>
    </w:p>
    <w:p w:rsidR="0020666C" w:rsidRDefault="007F5FF9" w14:paraId="74F5DCCF" w14:textId="77777777">
      <w:r>
        <w:rPr>
          <w:rFonts w:ascii="Times New Roman" w:hAnsi="Times New Roman" w:eastAsia="Times New Roman" w:cs="Times New Roman"/>
          <w:sz w:val="24"/>
          <w:szCs w:val="24"/>
        </w:rPr>
        <w:t>Student Government Supreme Court.</w:t>
      </w:r>
    </w:p>
    <w:p w:rsidR="0020666C" w:rsidRDefault="0020666C" w14:paraId="74F5DCD0" w14:textId="77777777"/>
    <w:p w:rsidR="0020666C" w:rsidRDefault="0020666C" w14:paraId="74F5DCD1" w14:textId="77777777"/>
    <w:p w:rsidR="0020666C" w:rsidRDefault="007F5FF9" w14:paraId="74F5DCD2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______________________</w:t>
      </w:r>
    </w:p>
    <w:p w:rsidR="0020666C" w:rsidRDefault="007F5FF9" w14:paraId="74F5DCD3" w14:textId="77777777">
      <w:pPr>
        <w:spacing w:line="331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Student Body President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sectPr w:rsidR="0020666C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6C"/>
    <w:rsid w:val="0020666C"/>
    <w:rsid w:val="007F5FF9"/>
    <w:rsid w:val="0784F700"/>
    <w:rsid w:val="437D98B9"/>
    <w:rsid w:val="5EA5E7BB"/>
    <w:rsid w:val="72FE8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5DCB5"/>
  <w15:docId w15:val="{070A1A3E-EF3E-DC4A-A476-B280653AB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4" w:customStyle="1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AjKrOra70eucahqrG9ezfEnbjQ==">CgMxLjAyCGguZ2pkZ3hzOAByITE0eVh2czYwRV9GeFpWbUpZREZMV1VQUVZhcnpTbFM3RA==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12BB215-8256-4FE9-B0C5-9ED72ABA0166}"/>
</file>

<file path=customXml/itemProps3.xml><?xml version="1.0" encoding="utf-8"?>
<ds:datastoreItem xmlns:ds="http://schemas.openxmlformats.org/officeDocument/2006/customXml" ds:itemID="{386565D3-AF32-43D7-A99E-66756D623FB5}"/>
</file>

<file path=customXml/itemProps4.xml><?xml version="1.0" encoding="utf-8"?>
<ds:datastoreItem xmlns:ds="http://schemas.openxmlformats.org/officeDocument/2006/customXml" ds:itemID="{DE14B3B7-D220-49F4-AD15-F99204625E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Askounis, Andrew John</lastModifiedBy>
  <revision>3</revision>
  <dcterms:created xsi:type="dcterms:W3CDTF">2022-10-02T22:47:00.0000000Z</dcterms:created>
  <dcterms:modified xsi:type="dcterms:W3CDTF">2024-02-05T17:53:11.2230958Z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2023-02-18T19:39:41Z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5a219ab6-14ca-41ca-98b6-98af04563301</vt:lpwstr>
  </property>
  <property fmtid="{D5CDD505-2E9C-101B-9397-08002B2CF9AE}" pid="10" name="MSIP_Label_4044bd30-2ed7-4c9d-9d12-46200872a97b_ContentBits">
    <vt:lpwstr>0</vt:lpwstr>
  </property>
</Properties>
</file>